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43814" w14:textId="1D291195" w:rsidR="009C0182" w:rsidRPr="00F6782D" w:rsidRDefault="009F07D1">
      <w:pPr>
        <w:pStyle w:val="Nzev"/>
        <w:rPr>
          <w:color w:val="4AA55B"/>
        </w:rPr>
      </w:pPr>
      <w:r w:rsidRPr="00F6782D">
        <w:rPr>
          <w:color w:val="4AA55B"/>
        </w:rPr>
        <w:t>Project name (ACRONYM)</w:t>
      </w:r>
    </w:p>
    <w:p w14:paraId="59E829FC" w14:textId="2B9418BA" w:rsidR="009C0182" w:rsidRDefault="00000000">
      <w:pPr>
        <w:pStyle w:val="Nadpis1"/>
      </w:pPr>
      <w:bookmarkStart w:id="0" w:name="X0f902f2cfe3f90e089d2e3535036b42c0070b8b"/>
      <w:r>
        <w:rPr>
          <w:b/>
        </w:rPr>
        <w:t>Horizon Europe</w:t>
      </w:r>
      <w:r>
        <w:br/>
      </w:r>
      <w:r>
        <w:rPr>
          <w:b/>
        </w:rPr>
        <w:t>Data Management Plan</w:t>
      </w:r>
      <w:r>
        <w:br/>
      </w:r>
      <w:r>
        <w:br/>
      </w:r>
      <w:r>
        <w:br/>
      </w:r>
      <w:r w:rsidR="009F07D1" w:rsidRPr="009F07D1">
        <w:rPr>
          <w:color w:val="92D050"/>
        </w:rPr>
        <w:t>Date</w:t>
      </w:r>
    </w:p>
    <w:p w14:paraId="3A9F96C4" w14:textId="77777777" w:rsidR="009C0182" w:rsidRDefault="00000000">
      <w:pPr>
        <w:pStyle w:val="Nadpis2"/>
      </w:pPr>
      <w:bookmarkStart w:id="1" w:name="history-of-changes"/>
      <w:r>
        <w:lastRenderedPageBreak/>
        <w:t>History of changes</w:t>
      </w:r>
    </w:p>
    <w:tbl>
      <w:tblPr>
        <w:tblW w:w="8755" w:type="dxa"/>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101"/>
        <w:gridCol w:w="1701"/>
        <w:gridCol w:w="5953"/>
      </w:tblGrid>
      <w:tr w:rsidR="009F07D1" w:rsidRPr="00110BC6" w14:paraId="40A6D068" w14:textId="77777777" w:rsidTr="0012259C">
        <w:tc>
          <w:tcPr>
            <w:tcW w:w="8755" w:type="dxa"/>
            <w:gridSpan w:val="3"/>
            <w:vAlign w:val="center"/>
          </w:tcPr>
          <w:p w14:paraId="215B24FD" w14:textId="77777777" w:rsidR="009F07D1" w:rsidRPr="00BF18C4" w:rsidRDefault="009F07D1" w:rsidP="0012259C">
            <w:pPr>
              <w:spacing w:before="120" w:after="120"/>
              <w:jc w:val="center"/>
              <w:rPr>
                <w:szCs w:val="20"/>
              </w:rPr>
            </w:pPr>
            <w:bookmarkStart w:id="2" w:name="_Toc498002775"/>
            <w:r w:rsidRPr="001C1EEF">
              <w:rPr>
                <w:color w:val="4AA55B"/>
                <w:lang w:eastAsia="en-GB"/>
              </w:rPr>
              <w:t>HISTORY OF CHANGES</w:t>
            </w:r>
            <w:bookmarkEnd w:id="2"/>
          </w:p>
        </w:tc>
      </w:tr>
      <w:tr w:rsidR="009F07D1" w:rsidRPr="00110BC6" w14:paraId="5AE52277" w14:textId="77777777" w:rsidTr="0012259C">
        <w:trPr>
          <w:trHeight w:val="395"/>
        </w:trPr>
        <w:tc>
          <w:tcPr>
            <w:tcW w:w="1101" w:type="dxa"/>
            <w:vAlign w:val="center"/>
          </w:tcPr>
          <w:p w14:paraId="5A960A99" w14:textId="77777777" w:rsidR="009F07D1" w:rsidRPr="00110BC6" w:rsidRDefault="009F07D1" w:rsidP="0012259C">
            <w:pPr>
              <w:spacing w:after="0"/>
              <w:jc w:val="center"/>
              <w:rPr>
                <w:rFonts w:cs="Arial"/>
                <w:b/>
                <w:color w:val="4AA55B"/>
                <w:szCs w:val="20"/>
              </w:rPr>
            </w:pPr>
            <w:r w:rsidRPr="00110BC6">
              <w:rPr>
                <w:rFonts w:eastAsia="Times New Roman" w:cs="Arial"/>
                <w:bCs/>
                <w:iCs/>
                <w:color w:val="4AA55B"/>
                <w:sz w:val="18"/>
                <w:szCs w:val="18"/>
                <w:lang w:eastAsia="en-GB"/>
              </w:rPr>
              <w:t>VERSION</w:t>
            </w:r>
          </w:p>
        </w:tc>
        <w:tc>
          <w:tcPr>
            <w:tcW w:w="1701" w:type="dxa"/>
            <w:vAlign w:val="center"/>
          </w:tcPr>
          <w:p w14:paraId="49216573" w14:textId="77777777" w:rsidR="009F07D1" w:rsidRPr="00110BC6" w:rsidRDefault="009F07D1" w:rsidP="0012259C">
            <w:pPr>
              <w:keepNext/>
              <w:tabs>
                <w:tab w:val="right" w:pos="9063"/>
              </w:tabs>
              <w:spacing w:after="0"/>
              <w:jc w:val="center"/>
              <w:outlineLvl w:val="1"/>
              <w:rPr>
                <w:rFonts w:cs="Arial"/>
                <w:b/>
                <w:bCs/>
                <w:iCs/>
                <w:color w:val="4AA55B"/>
                <w:szCs w:val="20"/>
              </w:rPr>
            </w:pPr>
            <w:bookmarkStart w:id="3" w:name="_Toc498002776"/>
            <w:proofErr w:type="gramStart"/>
            <w:r w:rsidRPr="00110BC6">
              <w:rPr>
                <w:rFonts w:eastAsia="Times New Roman" w:cs="Arial"/>
                <w:bCs/>
                <w:iCs/>
                <w:color w:val="4AA55B"/>
                <w:sz w:val="18"/>
                <w:szCs w:val="18"/>
                <w:lang w:eastAsia="en-GB"/>
              </w:rPr>
              <w:t>PUBLICATION  DATE</w:t>
            </w:r>
            <w:bookmarkEnd w:id="3"/>
            <w:proofErr w:type="gramEnd"/>
          </w:p>
        </w:tc>
        <w:tc>
          <w:tcPr>
            <w:tcW w:w="5953" w:type="dxa"/>
            <w:vAlign w:val="center"/>
          </w:tcPr>
          <w:p w14:paraId="213DCCC3" w14:textId="77777777" w:rsidR="009F07D1" w:rsidRPr="00110BC6" w:rsidRDefault="009F07D1" w:rsidP="0012259C">
            <w:pPr>
              <w:keepNext/>
              <w:tabs>
                <w:tab w:val="right" w:pos="9063"/>
              </w:tabs>
              <w:spacing w:after="0"/>
              <w:jc w:val="center"/>
              <w:outlineLvl w:val="1"/>
              <w:rPr>
                <w:rFonts w:cs="Arial"/>
                <w:b/>
                <w:bCs/>
                <w:iCs/>
                <w:color w:val="4AA55B"/>
                <w:szCs w:val="20"/>
              </w:rPr>
            </w:pPr>
            <w:bookmarkStart w:id="4" w:name="_Toc498002777"/>
            <w:r w:rsidRPr="00110BC6">
              <w:rPr>
                <w:rFonts w:eastAsia="Times New Roman" w:cs="Arial"/>
                <w:bCs/>
                <w:iCs/>
                <w:color w:val="4AA55B"/>
                <w:sz w:val="18"/>
                <w:szCs w:val="18"/>
                <w:lang w:eastAsia="en-GB"/>
              </w:rPr>
              <w:t>CHANGE</w:t>
            </w:r>
            <w:bookmarkEnd w:id="4"/>
          </w:p>
        </w:tc>
      </w:tr>
      <w:tr w:rsidR="009F07D1" w:rsidRPr="00110BC6" w14:paraId="4F8E4B9B" w14:textId="77777777" w:rsidTr="0012259C">
        <w:tc>
          <w:tcPr>
            <w:tcW w:w="1101" w:type="dxa"/>
          </w:tcPr>
          <w:p w14:paraId="23680FF7" w14:textId="77777777" w:rsidR="009F07D1" w:rsidRPr="00110BC6" w:rsidRDefault="009F07D1" w:rsidP="0012259C">
            <w:pPr>
              <w:spacing w:after="0"/>
              <w:jc w:val="center"/>
              <w:rPr>
                <w:rFonts w:eastAsia="Times New Roman" w:cs="Arial"/>
                <w:bCs/>
                <w:iCs/>
                <w:color w:val="4AA55B"/>
                <w:sz w:val="18"/>
                <w:szCs w:val="18"/>
                <w:lang w:eastAsia="en-GB"/>
              </w:rPr>
            </w:pPr>
            <w:r w:rsidRPr="00110BC6">
              <w:rPr>
                <w:rFonts w:eastAsia="Times New Roman" w:cs="Arial"/>
                <w:bCs/>
                <w:iCs/>
                <w:color w:val="4AA55B"/>
                <w:sz w:val="18"/>
                <w:szCs w:val="18"/>
                <w:lang w:eastAsia="en-GB"/>
              </w:rPr>
              <w:t>1.0</w:t>
            </w:r>
          </w:p>
        </w:tc>
        <w:tc>
          <w:tcPr>
            <w:tcW w:w="1701" w:type="dxa"/>
          </w:tcPr>
          <w:p w14:paraId="6A393D50" w14:textId="77777777" w:rsidR="009F07D1" w:rsidRPr="00110BC6" w:rsidRDefault="009F07D1" w:rsidP="0012259C">
            <w:pPr>
              <w:keepNext/>
              <w:tabs>
                <w:tab w:val="right" w:pos="9063"/>
              </w:tabs>
              <w:spacing w:after="0"/>
              <w:jc w:val="center"/>
              <w:outlineLvl w:val="1"/>
              <w:rPr>
                <w:rFonts w:eastAsia="Times New Roman" w:cs="Arial"/>
                <w:bCs/>
                <w:iCs/>
                <w:color w:val="4AA55B"/>
                <w:sz w:val="18"/>
                <w:szCs w:val="18"/>
                <w:lang w:eastAsia="en-GB"/>
              </w:rPr>
            </w:pPr>
            <w:bookmarkStart w:id="5" w:name="_Toc498002778"/>
            <w:r w:rsidRPr="00720D6E">
              <w:rPr>
                <w:rFonts w:eastAsia="Times New Roman" w:cs="Arial"/>
                <w:bCs/>
                <w:iCs/>
                <w:color w:val="4AA55B"/>
                <w:sz w:val="18"/>
                <w:szCs w:val="18"/>
                <w:lang w:eastAsia="en-GB"/>
              </w:rPr>
              <w:t>0</w:t>
            </w:r>
            <w:r>
              <w:rPr>
                <w:rFonts w:eastAsia="Times New Roman" w:cs="Arial"/>
                <w:bCs/>
                <w:iCs/>
                <w:color w:val="4AA55B"/>
                <w:sz w:val="18"/>
                <w:szCs w:val="18"/>
                <w:lang w:eastAsia="en-GB"/>
              </w:rPr>
              <w:t>5</w:t>
            </w:r>
            <w:r w:rsidRPr="00720D6E">
              <w:rPr>
                <w:rFonts w:eastAsia="Times New Roman" w:cs="Arial"/>
                <w:bCs/>
                <w:iCs/>
                <w:color w:val="4AA55B"/>
                <w:sz w:val="18"/>
                <w:szCs w:val="18"/>
                <w:lang w:eastAsia="en-GB"/>
              </w:rPr>
              <w:t>.05.</w:t>
            </w:r>
            <w:bookmarkEnd w:id="5"/>
            <w:r w:rsidRPr="00720D6E">
              <w:rPr>
                <w:rFonts w:eastAsia="Times New Roman" w:cs="Arial"/>
                <w:bCs/>
                <w:iCs/>
                <w:color w:val="4AA55B"/>
                <w:sz w:val="18"/>
                <w:szCs w:val="18"/>
                <w:lang w:eastAsia="en-GB"/>
              </w:rPr>
              <w:t>202</w:t>
            </w:r>
            <w:r>
              <w:rPr>
                <w:rFonts w:eastAsia="Times New Roman" w:cs="Arial"/>
                <w:bCs/>
                <w:iCs/>
                <w:color w:val="4AA55B"/>
                <w:sz w:val="18"/>
                <w:szCs w:val="18"/>
                <w:lang w:eastAsia="en-GB"/>
              </w:rPr>
              <w:t>1</w:t>
            </w:r>
          </w:p>
        </w:tc>
        <w:tc>
          <w:tcPr>
            <w:tcW w:w="5953" w:type="dxa"/>
          </w:tcPr>
          <w:p w14:paraId="30F203F3" w14:textId="77777777" w:rsidR="009F07D1" w:rsidRPr="00110BC6" w:rsidRDefault="009F07D1" w:rsidP="0012259C">
            <w:pPr>
              <w:keepNext/>
              <w:tabs>
                <w:tab w:val="left" w:pos="318"/>
                <w:tab w:val="right" w:pos="9063"/>
              </w:tabs>
              <w:spacing w:after="0"/>
              <w:ind w:left="34"/>
              <w:jc w:val="both"/>
              <w:outlineLvl w:val="1"/>
              <w:rPr>
                <w:rFonts w:eastAsia="Times New Roman" w:cs="Arial"/>
                <w:bCs/>
                <w:iCs/>
                <w:color w:val="4AA55B"/>
                <w:sz w:val="18"/>
                <w:szCs w:val="18"/>
                <w:lang w:eastAsia="en-GB"/>
              </w:rPr>
            </w:pPr>
            <w:bookmarkStart w:id="6" w:name="_Toc498002779"/>
            <w:r>
              <w:rPr>
                <w:rFonts w:eastAsia="Times New Roman" w:cs="Arial"/>
                <w:bCs/>
                <w:iCs/>
                <w:color w:val="4AA55B"/>
                <w:sz w:val="18"/>
                <w:szCs w:val="18"/>
                <w:lang w:eastAsia="en-GB"/>
              </w:rPr>
              <w:t>Initial version (new MFF).</w:t>
            </w:r>
            <w:bookmarkEnd w:id="6"/>
          </w:p>
        </w:tc>
      </w:tr>
      <w:tr w:rsidR="009F07D1" w:rsidRPr="00110BC6" w14:paraId="40E79ECF" w14:textId="77777777" w:rsidTr="0012259C">
        <w:tc>
          <w:tcPr>
            <w:tcW w:w="1101" w:type="dxa"/>
          </w:tcPr>
          <w:p w14:paraId="20F75A58" w14:textId="77777777" w:rsidR="009F07D1" w:rsidRPr="00110BC6" w:rsidRDefault="009F07D1" w:rsidP="0012259C">
            <w:pPr>
              <w:spacing w:after="0"/>
              <w:jc w:val="center"/>
              <w:rPr>
                <w:rFonts w:eastAsia="Times New Roman" w:cs="Arial"/>
                <w:bCs/>
                <w:iCs/>
                <w:color w:val="4AA55B"/>
                <w:sz w:val="18"/>
                <w:szCs w:val="18"/>
                <w:lang w:eastAsia="en-GB"/>
              </w:rPr>
            </w:pPr>
            <w:r>
              <w:rPr>
                <w:rFonts w:eastAsia="Times New Roman" w:cs="Arial"/>
                <w:bCs/>
                <w:iCs/>
                <w:color w:val="4AA55B"/>
                <w:sz w:val="18"/>
                <w:szCs w:val="18"/>
                <w:lang w:eastAsia="en-GB"/>
              </w:rPr>
              <w:t>1.1</w:t>
            </w:r>
          </w:p>
        </w:tc>
        <w:tc>
          <w:tcPr>
            <w:tcW w:w="1701" w:type="dxa"/>
          </w:tcPr>
          <w:p w14:paraId="4C519E10" w14:textId="77777777" w:rsidR="009F07D1" w:rsidRPr="00110BC6" w:rsidRDefault="009F07D1" w:rsidP="0012259C">
            <w:pPr>
              <w:keepNext/>
              <w:tabs>
                <w:tab w:val="right" w:pos="9063"/>
              </w:tabs>
              <w:spacing w:after="0"/>
              <w:jc w:val="center"/>
              <w:outlineLvl w:val="1"/>
              <w:rPr>
                <w:rFonts w:eastAsia="Times New Roman" w:cs="Arial"/>
                <w:bCs/>
                <w:iCs/>
                <w:color w:val="4AA55B"/>
                <w:sz w:val="18"/>
                <w:szCs w:val="18"/>
                <w:lang w:eastAsia="en-GB"/>
              </w:rPr>
            </w:pPr>
            <w:r>
              <w:rPr>
                <w:rFonts w:eastAsia="Times New Roman" w:cs="Arial"/>
                <w:bCs/>
                <w:iCs/>
                <w:color w:val="4AA55B"/>
                <w:sz w:val="18"/>
                <w:szCs w:val="18"/>
                <w:lang w:eastAsia="en-GB"/>
              </w:rPr>
              <w:t>01.04.2022</w:t>
            </w:r>
          </w:p>
        </w:tc>
        <w:tc>
          <w:tcPr>
            <w:tcW w:w="5953" w:type="dxa"/>
          </w:tcPr>
          <w:p w14:paraId="72299936" w14:textId="77777777" w:rsidR="009F07D1" w:rsidRPr="00110BC6" w:rsidRDefault="009F07D1" w:rsidP="0012259C">
            <w:pPr>
              <w:keepNext/>
              <w:tabs>
                <w:tab w:val="left" w:pos="318"/>
                <w:tab w:val="right" w:pos="9063"/>
              </w:tabs>
              <w:spacing w:after="0"/>
              <w:ind w:left="34"/>
              <w:jc w:val="both"/>
              <w:outlineLvl w:val="1"/>
              <w:rPr>
                <w:rFonts w:eastAsia="Times New Roman" w:cs="Arial"/>
                <w:bCs/>
                <w:iCs/>
                <w:color w:val="4AA55B"/>
                <w:sz w:val="18"/>
                <w:szCs w:val="18"/>
                <w:lang w:eastAsia="en-GB"/>
              </w:rPr>
            </w:pPr>
            <w:r>
              <w:rPr>
                <w:rFonts w:eastAsia="Times New Roman" w:cs="Arial"/>
                <w:bCs/>
                <w:iCs/>
                <w:color w:val="4AA55B"/>
                <w:sz w:val="18"/>
                <w:szCs w:val="18"/>
                <w:lang w:eastAsia="en-GB"/>
              </w:rPr>
              <w:t>Reformatted to align with other deliverables templates.</w:t>
            </w:r>
          </w:p>
        </w:tc>
      </w:tr>
      <w:tr w:rsidR="009F07D1" w:rsidRPr="00110BC6" w14:paraId="2FC39224" w14:textId="77777777" w:rsidTr="0012259C">
        <w:tc>
          <w:tcPr>
            <w:tcW w:w="1101" w:type="dxa"/>
          </w:tcPr>
          <w:p w14:paraId="10C43E26" w14:textId="77777777" w:rsidR="009F07D1" w:rsidRPr="00110BC6" w:rsidRDefault="009F07D1" w:rsidP="0012259C">
            <w:pPr>
              <w:spacing w:after="0"/>
              <w:jc w:val="center"/>
              <w:rPr>
                <w:rFonts w:eastAsia="Times New Roman" w:cs="Arial"/>
                <w:bCs/>
                <w:iCs/>
                <w:color w:val="4AA55B"/>
                <w:sz w:val="18"/>
                <w:szCs w:val="18"/>
                <w:lang w:eastAsia="en-GB"/>
              </w:rPr>
            </w:pPr>
          </w:p>
        </w:tc>
        <w:tc>
          <w:tcPr>
            <w:tcW w:w="1701" w:type="dxa"/>
          </w:tcPr>
          <w:p w14:paraId="5390EE34" w14:textId="77777777" w:rsidR="009F07D1" w:rsidRPr="00110BC6" w:rsidRDefault="009F07D1" w:rsidP="0012259C">
            <w:pPr>
              <w:keepNext/>
              <w:tabs>
                <w:tab w:val="right" w:pos="9063"/>
              </w:tabs>
              <w:spacing w:after="0"/>
              <w:jc w:val="center"/>
              <w:outlineLvl w:val="1"/>
              <w:rPr>
                <w:rFonts w:eastAsia="Times New Roman" w:cs="Arial"/>
                <w:bCs/>
                <w:iCs/>
                <w:color w:val="4AA55B"/>
                <w:sz w:val="18"/>
                <w:szCs w:val="18"/>
                <w:lang w:eastAsia="en-GB"/>
              </w:rPr>
            </w:pPr>
          </w:p>
        </w:tc>
        <w:tc>
          <w:tcPr>
            <w:tcW w:w="5953" w:type="dxa"/>
          </w:tcPr>
          <w:p w14:paraId="7A0F15C8" w14:textId="77777777" w:rsidR="009F07D1" w:rsidRPr="00110BC6" w:rsidRDefault="009F07D1" w:rsidP="0012259C">
            <w:pPr>
              <w:keepNext/>
              <w:tabs>
                <w:tab w:val="left" w:pos="318"/>
                <w:tab w:val="right" w:pos="9063"/>
              </w:tabs>
              <w:spacing w:after="0"/>
              <w:jc w:val="both"/>
              <w:outlineLvl w:val="1"/>
              <w:rPr>
                <w:rFonts w:eastAsia="Times New Roman" w:cs="Arial"/>
                <w:bCs/>
                <w:iCs/>
                <w:color w:val="4AA55B"/>
                <w:sz w:val="18"/>
                <w:szCs w:val="18"/>
                <w:lang w:eastAsia="en-GB"/>
              </w:rPr>
            </w:pPr>
          </w:p>
        </w:tc>
      </w:tr>
      <w:tr w:rsidR="009F07D1" w:rsidRPr="00110BC6" w14:paraId="70BB881D" w14:textId="77777777" w:rsidTr="0012259C">
        <w:tc>
          <w:tcPr>
            <w:tcW w:w="1101" w:type="dxa"/>
          </w:tcPr>
          <w:p w14:paraId="7CCA4BE9" w14:textId="77777777" w:rsidR="009F07D1" w:rsidRPr="00110BC6" w:rsidRDefault="009F07D1" w:rsidP="0012259C">
            <w:pPr>
              <w:spacing w:after="0"/>
              <w:jc w:val="center"/>
              <w:rPr>
                <w:rFonts w:eastAsia="Times New Roman" w:cs="Arial"/>
                <w:bCs/>
                <w:iCs/>
                <w:color w:val="4AA55B"/>
                <w:sz w:val="18"/>
                <w:szCs w:val="18"/>
                <w:lang w:eastAsia="en-GB"/>
              </w:rPr>
            </w:pPr>
          </w:p>
        </w:tc>
        <w:tc>
          <w:tcPr>
            <w:tcW w:w="1701" w:type="dxa"/>
          </w:tcPr>
          <w:p w14:paraId="77CF2BDE" w14:textId="77777777" w:rsidR="009F07D1" w:rsidRPr="00110BC6" w:rsidRDefault="009F07D1" w:rsidP="0012259C">
            <w:pPr>
              <w:keepNext/>
              <w:tabs>
                <w:tab w:val="right" w:pos="9063"/>
              </w:tabs>
              <w:spacing w:after="0"/>
              <w:jc w:val="center"/>
              <w:outlineLvl w:val="1"/>
              <w:rPr>
                <w:rFonts w:eastAsia="Times New Roman" w:cs="Arial"/>
                <w:bCs/>
                <w:iCs/>
                <w:color w:val="4AA55B"/>
                <w:sz w:val="18"/>
                <w:szCs w:val="18"/>
                <w:lang w:eastAsia="en-GB"/>
              </w:rPr>
            </w:pPr>
          </w:p>
        </w:tc>
        <w:tc>
          <w:tcPr>
            <w:tcW w:w="5953" w:type="dxa"/>
          </w:tcPr>
          <w:p w14:paraId="61D2D829" w14:textId="77777777" w:rsidR="009F07D1" w:rsidRPr="00110BC6" w:rsidRDefault="009F07D1" w:rsidP="0012259C">
            <w:pPr>
              <w:keepNext/>
              <w:tabs>
                <w:tab w:val="left" w:pos="318"/>
                <w:tab w:val="right" w:pos="9063"/>
              </w:tabs>
              <w:spacing w:after="0"/>
              <w:ind w:left="34"/>
              <w:jc w:val="both"/>
              <w:outlineLvl w:val="1"/>
              <w:rPr>
                <w:rFonts w:eastAsia="Times New Roman" w:cs="Arial"/>
                <w:bCs/>
                <w:iCs/>
                <w:color w:val="4AA55B"/>
                <w:sz w:val="18"/>
                <w:szCs w:val="18"/>
                <w:lang w:eastAsia="en-GB"/>
              </w:rPr>
            </w:pPr>
          </w:p>
        </w:tc>
      </w:tr>
    </w:tbl>
    <w:p w14:paraId="020285DE" w14:textId="77777777" w:rsidR="009C0182" w:rsidRDefault="00000000">
      <w:pPr>
        <w:pStyle w:val="Nadpis2"/>
      </w:pPr>
      <w:bookmarkStart w:id="7" w:name="contributors"/>
      <w:bookmarkStart w:id="8" w:name="dmp-contributors"/>
      <w:bookmarkEnd w:id="1"/>
      <w:r>
        <w:lastRenderedPageBreak/>
        <w:t>Contributors</w:t>
      </w:r>
    </w:p>
    <w:p w14:paraId="35D656B0" w14:textId="77777777" w:rsidR="009C0182" w:rsidRDefault="00000000">
      <w:pPr>
        <w:pStyle w:val="FirstParagraph"/>
      </w:pPr>
      <w:r>
        <w:t>The following contributors are related to the project of this DMP:</w:t>
      </w:r>
    </w:p>
    <w:p w14:paraId="7AC86AE3" w14:textId="40225AB1" w:rsidR="009C0182" w:rsidRPr="009F07D1" w:rsidRDefault="009F07D1">
      <w:pPr>
        <w:pStyle w:val="Compact"/>
        <w:numPr>
          <w:ilvl w:val="0"/>
          <w:numId w:val="6"/>
        </w:numPr>
        <w:rPr>
          <w:color w:val="4AA55B"/>
        </w:rPr>
      </w:pPr>
      <w:r w:rsidRPr="009F07D1">
        <w:rPr>
          <w:color w:val="4AA55B"/>
        </w:rPr>
        <w:t xml:space="preserve">Full name </w:t>
      </w:r>
      <w:r w:rsidR="00000000" w:rsidRPr="009F07D1">
        <w:rPr>
          <w:color w:val="4AA55B"/>
        </w:rPr>
        <w:br/>
      </w:r>
      <w:r w:rsidRPr="009F07D1">
        <w:rPr>
          <w:color w:val="4AA55B"/>
        </w:rPr>
        <w:t>email address</w:t>
      </w:r>
      <w:r w:rsidR="00000000" w:rsidRPr="009F07D1">
        <w:rPr>
          <w:color w:val="4AA55B"/>
        </w:rPr>
        <w:br/>
        <w:t>Affiliation:</w:t>
      </w:r>
    </w:p>
    <w:p w14:paraId="2D94E60E" w14:textId="397F0750" w:rsidR="009F07D1" w:rsidRPr="009F07D1" w:rsidRDefault="009F07D1" w:rsidP="009F07D1">
      <w:pPr>
        <w:pStyle w:val="Compact"/>
        <w:ind w:left="720"/>
        <w:rPr>
          <w:color w:val="4AA55B"/>
        </w:rPr>
      </w:pPr>
      <w:r w:rsidRPr="009F07D1">
        <w:rPr>
          <w:color w:val="4AA55B"/>
        </w:rPr>
        <w:t>ORCID:</w:t>
      </w:r>
    </w:p>
    <w:p w14:paraId="49AFA347" w14:textId="4204B921" w:rsidR="009F07D1" w:rsidRPr="009F07D1" w:rsidRDefault="009F07D1" w:rsidP="009F07D1">
      <w:pPr>
        <w:pStyle w:val="Compact"/>
        <w:ind w:left="720"/>
        <w:rPr>
          <w:color w:val="4AA55B"/>
        </w:rPr>
      </w:pPr>
      <w:r w:rsidRPr="009F07D1">
        <w:rPr>
          <w:color w:val="4AA55B"/>
        </w:rPr>
        <w:t>Roles:</w:t>
      </w:r>
    </w:p>
    <w:p w14:paraId="75B98C35" w14:textId="77777777" w:rsidR="009C0182" w:rsidRDefault="00000000">
      <w:pPr>
        <w:pStyle w:val="Nadpis2"/>
      </w:pPr>
      <w:bookmarkStart w:id="9" w:name="projects"/>
      <w:bookmarkStart w:id="10" w:name="dmp-projects"/>
      <w:bookmarkEnd w:id="7"/>
      <w:bookmarkEnd w:id="8"/>
      <w:r>
        <w:lastRenderedPageBreak/>
        <w:t>Projects</w:t>
      </w:r>
    </w:p>
    <w:p w14:paraId="6A44D64C" w14:textId="5D6B6319" w:rsidR="009C0182" w:rsidRDefault="009C0182">
      <w:pPr>
        <w:pStyle w:val="FirstParagraph"/>
      </w:pPr>
    </w:p>
    <w:p w14:paraId="6DDE03FD" w14:textId="77777777" w:rsidR="009C0182" w:rsidRDefault="009C0182">
      <w:pPr>
        <w:pStyle w:val="Nadpis3"/>
      </w:pPr>
      <w:bookmarkStart w:id="11" w:name="section"/>
    </w:p>
    <w:p w14:paraId="794BEDB4" w14:textId="77777777" w:rsidR="009C0182" w:rsidRDefault="00000000">
      <w:pPr>
        <w:pStyle w:val="DefinitionTerm"/>
      </w:pPr>
      <w:r>
        <w:t>Acronym</w:t>
      </w:r>
    </w:p>
    <w:p w14:paraId="70EB08B3" w14:textId="40BF1DD0" w:rsidR="009C0182" w:rsidRDefault="009C0182">
      <w:pPr>
        <w:pStyle w:val="Definition"/>
      </w:pPr>
    </w:p>
    <w:p w14:paraId="683CFF3A" w14:textId="0B7CB970" w:rsidR="00F6782D" w:rsidRDefault="00F6782D">
      <w:pPr>
        <w:pStyle w:val="DefinitionTerm"/>
      </w:pPr>
      <w:r>
        <w:t>Project number:</w:t>
      </w:r>
    </w:p>
    <w:p w14:paraId="7887C956" w14:textId="77777777" w:rsidR="00F6782D" w:rsidRPr="00F6782D" w:rsidRDefault="00F6782D" w:rsidP="00F6782D">
      <w:pPr>
        <w:pStyle w:val="Definition"/>
      </w:pPr>
    </w:p>
    <w:p w14:paraId="03B9B40A" w14:textId="7BC5A44C" w:rsidR="009C0182" w:rsidRDefault="00000000">
      <w:pPr>
        <w:pStyle w:val="DefinitionTerm"/>
      </w:pPr>
      <w:r>
        <w:t>Start date</w:t>
      </w:r>
    </w:p>
    <w:p w14:paraId="063CA499" w14:textId="43DA7274" w:rsidR="009C0182" w:rsidRDefault="009C0182">
      <w:pPr>
        <w:pStyle w:val="Definition"/>
      </w:pPr>
    </w:p>
    <w:p w14:paraId="5F834790" w14:textId="77777777" w:rsidR="009C0182" w:rsidRDefault="00000000">
      <w:pPr>
        <w:pStyle w:val="DefinitionTerm"/>
      </w:pPr>
      <w:r>
        <w:t>End date</w:t>
      </w:r>
    </w:p>
    <w:p w14:paraId="4A5D522D" w14:textId="5378A37E" w:rsidR="009C0182" w:rsidRDefault="009C0182">
      <w:pPr>
        <w:pStyle w:val="Definition"/>
      </w:pPr>
    </w:p>
    <w:p w14:paraId="792673A4" w14:textId="77777777" w:rsidR="009C0182" w:rsidRDefault="00000000">
      <w:pPr>
        <w:pStyle w:val="DefinitionTerm"/>
      </w:pPr>
      <w:r>
        <w:t>Funding</w:t>
      </w:r>
    </w:p>
    <w:p w14:paraId="532F5EFA" w14:textId="629EC127" w:rsidR="009C0182" w:rsidRDefault="009C0182">
      <w:pPr>
        <w:pStyle w:val="Definition"/>
      </w:pPr>
    </w:p>
    <w:p w14:paraId="5B5B7529" w14:textId="186D958B" w:rsidR="009C0182" w:rsidRDefault="00000000" w:rsidP="009F07D1">
      <w:pPr>
        <w:pStyle w:val="Nadpis2"/>
        <w:numPr>
          <w:ilvl w:val="0"/>
          <w:numId w:val="11"/>
        </w:numPr>
        <w:ind w:left="426"/>
      </w:pPr>
      <w:bookmarkStart w:id="12" w:name="data-summary"/>
      <w:bookmarkStart w:id="13" w:name="sec-data-summary"/>
      <w:bookmarkStart w:id="14" w:name="dmp-content"/>
      <w:bookmarkEnd w:id="9"/>
      <w:bookmarkEnd w:id="10"/>
      <w:bookmarkEnd w:id="11"/>
      <w:r>
        <w:lastRenderedPageBreak/>
        <w:t>Data Summary</w:t>
      </w:r>
    </w:p>
    <w:p w14:paraId="5982345C"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you re-use any existing data and what will you re-use it for? State the reasons if re-use of any existing data has been considered but discarded.</w:t>
      </w:r>
    </w:p>
    <w:p w14:paraId="731F92B9"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types and formats of data will the project generate or re-use?</w:t>
      </w:r>
    </w:p>
    <w:p w14:paraId="1D4CB33A"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is the purpose of the data generation or re-use and its relation to the objectives of the project?</w:t>
      </w:r>
    </w:p>
    <w:p w14:paraId="228480D4"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is the expected size of the data that you intend to generate or re-use?</w:t>
      </w:r>
    </w:p>
    <w:p w14:paraId="504F06CD"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is the origin/provenance of the data, either generated or re-used?</w:t>
      </w:r>
    </w:p>
    <w:p w14:paraId="02C4D2C0"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spacing w:val="-11"/>
          <w:lang w:val="en-GB"/>
        </w:rPr>
        <w:t xml:space="preserve">To </w:t>
      </w:r>
      <w:r w:rsidRPr="00F166CB">
        <w:rPr>
          <w:i/>
          <w:color w:val="4AA55B"/>
          <w:lang w:val="en-GB"/>
        </w:rPr>
        <w:t>whom might your data be useful ('data</w:t>
      </w:r>
      <w:r w:rsidRPr="00F166CB">
        <w:rPr>
          <w:i/>
          <w:color w:val="4AA55B"/>
          <w:spacing w:val="-5"/>
          <w:lang w:val="en-GB"/>
        </w:rPr>
        <w:t xml:space="preserve"> </w:t>
      </w:r>
      <w:r w:rsidRPr="00F166CB">
        <w:rPr>
          <w:i/>
          <w:color w:val="4AA55B"/>
          <w:lang w:val="en-GB"/>
        </w:rPr>
        <w:t>utility'), outside your project?</w:t>
      </w:r>
    </w:p>
    <w:p w14:paraId="5C0DCC90" w14:textId="77777777" w:rsidR="009F07D1" w:rsidRPr="009F07D1" w:rsidRDefault="009F07D1" w:rsidP="009F07D1">
      <w:pPr>
        <w:pStyle w:val="Zkladntext"/>
      </w:pPr>
    </w:p>
    <w:p w14:paraId="5EAA85A7" w14:textId="77777777" w:rsidR="009C0182" w:rsidRDefault="00000000">
      <w:pPr>
        <w:pStyle w:val="Nadpis2"/>
      </w:pPr>
      <w:bookmarkStart w:id="15" w:name="q-data-summary"/>
      <w:bookmarkStart w:id="16" w:name="fair-data"/>
      <w:bookmarkStart w:id="17" w:name="sec-fair-data"/>
      <w:bookmarkEnd w:id="12"/>
      <w:bookmarkEnd w:id="13"/>
      <w:bookmarkEnd w:id="15"/>
      <w:r>
        <w:lastRenderedPageBreak/>
        <w:t>2. FAIR Data</w:t>
      </w:r>
    </w:p>
    <w:p w14:paraId="4ED636C0" w14:textId="77777777" w:rsidR="009C0182" w:rsidRDefault="00000000">
      <w:pPr>
        <w:pStyle w:val="Nadpis3"/>
      </w:pPr>
      <w:bookmarkStart w:id="18" w:name="X96b5aaeb18454504e4beb08c0ec5bbb9088e3cb"/>
      <w:r>
        <w:t>2.1. Making data findable, including provisions for metadata</w:t>
      </w:r>
    </w:p>
    <w:p w14:paraId="1D90208B"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data be identified by a persistent identifier?</w:t>
      </w:r>
    </w:p>
    <w:p w14:paraId="3D3D30D0"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rich metadata be provided to allow discovery? What metadata will be created? What disciplinary or general standards will be followed? In case metadata standards do not exist in your discipline, please outline what type of metadata will be created and how.</w:t>
      </w:r>
    </w:p>
    <w:p w14:paraId="6F867DDE"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search keywords be provided in the metadata to optimize the possibility for discovery and then potential re-use?</w:t>
      </w:r>
    </w:p>
    <w:p w14:paraId="1597937B"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Will metadata be offered in such a way that it can be harvested and indexed? </w:t>
      </w:r>
    </w:p>
    <w:p w14:paraId="7304E347" w14:textId="77777777" w:rsidR="009F07D1" w:rsidRPr="009F07D1" w:rsidRDefault="009F07D1" w:rsidP="009F07D1">
      <w:pPr>
        <w:pStyle w:val="Zkladntext"/>
      </w:pPr>
    </w:p>
    <w:p w14:paraId="0AFF50D9" w14:textId="77777777" w:rsidR="009C0182" w:rsidRDefault="00000000">
      <w:pPr>
        <w:pStyle w:val="Nadpis3"/>
      </w:pPr>
      <w:bookmarkStart w:id="19" w:name="q-findable"/>
      <w:bookmarkStart w:id="20" w:name="making-data-accessible"/>
      <w:bookmarkEnd w:id="18"/>
      <w:bookmarkEnd w:id="19"/>
      <w:r>
        <w:t>2.2. Making data accessible</w:t>
      </w:r>
    </w:p>
    <w:p w14:paraId="7F376F6A" w14:textId="77777777" w:rsidR="009F07D1" w:rsidRPr="00F166CB" w:rsidRDefault="009F07D1" w:rsidP="009F07D1">
      <w:pPr>
        <w:pStyle w:val="Zkladntext"/>
        <w:kinsoku w:val="0"/>
        <w:overflowPunct w:val="0"/>
        <w:spacing w:after="240"/>
        <w:ind w:right="-35"/>
        <w:jc w:val="both"/>
        <w:rPr>
          <w:b/>
          <w:i/>
          <w:lang w:val="en-GB"/>
        </w:rPr>
      </w:pPr>
      <w:r w:rsidRPr="00F166CB">
        <w:rPr>
          <w:b/>
          <w:i/>
          <w:lang w:val="en-GB"/>
        </w:rPr>
        <w:t>Repository:</w:t>
      </w:r>
    </w:p>
    <w:p w14:paraId="0CBA23BB"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the data be deposited in a trusted repository?</w:t>
      </w:r>
    </w:p>
    <w:p w14:paraId="5BF977E7"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Have you explored appropriate arrangements with the identified repository where your data will be deposited? </w:t>
      </w:r>
    </w:p>
    <w:p w14:paraId="0C79B0E3"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Does the repository ensure that the data is assigned an identifier? Will the repository resolve the identifier to a digital object? </w:t>
      </w:r>
    </w:p>
    <w:p w14:paraId="3383B162" w14:textId="77777777" w:rsidR="009F07D1" w:rsidRPr="00F166CB" w:rsidRDefault="009F07D1" w:rsidP="009F07D1">
      <w:pPr>
        <w:pStyle w:val="Zkladntext"/>
        <w:kinsoku w:val="0"/>
        <w:overflowPunct w:val="0"/>
        <w:spacing w:after="240"/>
        <w:ind w:right="-35"/>
        <w:jc w:val="both"/>
        <w:rPr>
          <w:b/>
          <w:i/>
          <w:lang w:val="en-GB"/>
        </w:rPr>
      </w:pPr>
      <w:r w:rsidRPr="00F166CB">
        <w:rPr>
          <w:b/>
          <w:i/>
          <w:lang w:val="en-GB"/>
        </w:rPr>
        <w:t>Data:</w:t>
      </w:r>
    </w:p>
    <w:p w14:paraId="5E38C9ED"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all data be made openly available? If certain datasets cannot be shared (or need to be shared under restricted access conditions), explain why, clearly separating legal and contractual reasons from intentional restrictions. Note that in multi-beneficiary projects it is also possible for specific beneficiaries to keep their data closed if opening their data goes against their legitimate interests or other constraints as per the Grant Agreement.</w:t>
      </w:r>
    </w:p>
    <w:p w14:paraId="43A77452"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If an embargo is applied to give time to publish or seek protection of the intellectual property (e.g. patents), specify why and how long this will apply, bearing in mind that research data should be made available as soon as possible.</w:t>
      </w:r>
    </w:p>
    <w:p w14:paraId="0A2644DC"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the data be accessible through a free and standardized access protocol?</w:t>
      </w:r>
    </w:p>
    <w:p w14:paraId="792C61F1"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If there are restrictions on use, how will access be provided to the data, both during and after the end of the project?</w:t>
      </w:r>
    </w:p>
    <w:p w14:paraId="36B65955"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How will the identity of the person accessing the data be ascertained?</w:t>
      </w:r>
    </w:p>
    <w:p w14:paraId="0C8DD23F"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lastRenderedPageBreak/>
        <w:t>Is there a need for a data access committee (e.g. to evaluate/approve access requests to personal/sensitive data)?</w:t>
      </w:r>
    </w:p>
    <w:p w14:paraId="37C76F7D" w14:textId="77777777" w:rsidR="009F07D1" w:rsidRPr="00F166CB" w:rsidRDefault="009F07D1" w:rsidP="009F07D1">
      <w:pPr>
        <w:pStyle w:val="Zkladntext"/>
        <w:kinsoku w:val="0"/>
        <w:overflowPunct w:val="0"/>
        <w:spacing w:after="240"/>
        <w:ind w:right="-35"/>
        <w:jc w:val="both"/>
        <w:rPr>
          <w:b/>
          <w:i/>
          <w:lang w:val="en-GB"/>
        </w:rPr>
      </w:pPr>
      <w:r w:rsidRPr="00F166CB">
        <w:rPr>
          <w:b/>
          <w:i/>
          <w:lang w:val="en-GB"/>
        </w:rPr>
        <w:t>Metadata:</w:t>
      </w:r>
    </w:p>
    <w:p w14:paraId="790CD584"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metadata be made openly available and licenced under a public domain dedication CC0, as per the Grant Agreement? If not, please clarify why. Will metadata contain information to enable the user to access the data?</w:t>
      </w:r>
    </w:p>
    <w:p w14:paraId="7C681140"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How long will the data remain available and findable? Will metadata be guaranteed to remain available after data is no longer available?</w:t>
      </w:r>
    </w:p>
    <w:p w14:paraId="3F6ABE75"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Will documentation or reference about any software be needed to access or read the data be included? Will it be possible to include the relevant software (e.g. in </w:t>
      </w:r>
      <w:proofErr w:type="gramStart"/>
      <w:r w:rsidRPr="00F166CB">
        <w:rPr>
          <w:i/>
          <w:color w:val="4AA55B"/>
          <w:lang w:val="en-GB"/>
        </w:rPr>
        <w:t>open source</w:t>
      </w:r>
      <w:proofErr w:type="gramEnd"/>
      <w:r w:rsidRPr="00F166CB">
        <w:rPr>
          <w:i/>
          <w:color w:val="4AA55B"/>
          <w:lang w:val="en-GB"/>
        </w:rPr>
        <w:t xml:space="preserve"> code)?</w:t>
      </w:r>
    </w:p>
    <w:p w14:paraId="7FCD5A49" w14:textId="77777777" w:rsidR="009C0182" w:rsidRDefault="00000000">
      <w:pPr>
        <w:pStyle w:val="Nadpis3"/>
      </w:pPr>
      <w:bookmarkStart w:id="21" w:name="q-accessible"/>
      <w:bookmarkStart w:id="22" w:name="making-data-interoperable"/>
      <w:bookmarkEnd w:id="20"/>
      <w:bookmarkEnd w:id="21"/>
      <w:r>
        <w:t>2.3. Making data interoperable</w:t>
      </w:r>
    </w:p>
    <w:p w14:paraId="50F15814"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What data and metadata vocabularies, standards, formats or methodologies will you follow to make your data interoperable to allow data exchange and re-use within and across disciplines? Will you follow community-endorsed interoperability best practices? Which ones? </w:t>
      </w:r>
    </w:p>
    <w:p w14:paraId="55CCE615"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In case it is unavoidable that you use uncommon or generate project specific ontologies or vocabularies, will you provide mappings to more commonly used ontologies? Will you openly publish the generated ontologies or vocabularies to allow reusing, refining or extending them?</w:t>
      </w:r>
    </w:p>
    <w:p w14:paraId="30A3A645" w14:textId="746EAEAA"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your data include qualified references to other data (e.g. other data from your project, or datasets from previous research)?</w:t>
      </w:r>
    </w:p>
    <w:p w14:paraId="040DB156" w14:textId="77777777" w:rsidR="009C0182" w:rsidRDefault="00000000">
      <w:pPr>
        <w:pStyle w:val="Nadpis3"/>
      </w:pPr>
      <w:bookmarkStart w:id="23" w:name="q-interoperable"/>
      <w:bookmarkStart w:id="24" w:name="increase-data-re-use"/>
      <w:bookmarkEnd w:id="22"/>
      <w:bookmarkEnd w:id="23"/>
      <w:r>
        <w:t>2.4. Increase data re-use</w:t>
      </w:r>
    </w:p>
    <w:p w14:paraId="384C946A"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How will you provide documentation needed to validate data analysis and facilitate data re-use (e.g. readme files with information on methodology, codebooks, data cleaning, analyses, variable definitions, units of measurement, etc.)?</w:t>
      </w:r>
    </w:p>
    <w:p w14:paraId="6CE68990"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your data be made freely available in the public domain to permit the widest re-use possible? Will your data be licensed using standard reuse licenses, in line with the obligations set out in the Grant Agreement?</w:t>
      </w:r>
    </w:p>
    <w:p w14:paraId="63383818"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Will the data </w:t>
      </w:r>
      <w:proofErr w:type="gramStart"/>
      <w:r w:rsidRPr="00F166CB">
        <w:rPr>
          <w:i/>
          <w:color w:val="4AA55B"/>
          <w:lang w:val="en-GB"/>
        </w:rPr>
        <w:t>produced</w:t>
      </w:r>
      <w:proofErr w:type="gramEnd"/>
      <w:r w:rsidRPr="00F166CB">
        <w:rPr>
          <w:i/>
          <w:color w:val="4AA55B"/>
          <w:lang w:val="en-GB"/>
        </w:rPr>
        <w:t xml:space="preserve"> in the project be useable by third parties, </w:t>
      </w:r>
      <w:proofErr w:type="gramStart"/>
      <w:r w:rsidRPr="00F166CB">
        <w:rPr>
          <w:i/>
          <w:color w:val="4AA55B"/>
          <w:lang w:val="en-GB"/>
        </w:rPr>
        <w:t>in particular after</w:t>
      </w:r>
      <w:proofErr w:type="gramEnd"/>
      <w:r w:rsidRPr="00F166CB">
        <w:rPr>
          <w:i/>
          <w:color w:val="4AA55B"/>
          <w:lang w:val="en-GB"/>
        </w:rPr>
        <w:t xml:space="preserve"> the end of the project?</w:t>
      </w:r>
    </w:p>
    <w:p w14:paraId="7ECCE860"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the provenance of the data be thoroughly documented using the appropriate standards?</w:t>
      </w:r>
    </w:p>
    <w:p w14:paraId="15FBAE27"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Describe all relevant data quality assurance processes.</w:t>
      </w:r>
    </w:p>
    <w:p w14:paraId="7354CAA2"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lastRenderedPageBreak/>
        <w:t>Further to the FAIR principles, DMPs should also address research outputs other than data, and should carefully consider aspects related to the allocation of resources, data security and ethical aspects.</w:t>
      </w:r>
    </w:p>
    <w:p w14:paraId="0443CE43" w14:textId="77777777" w:rsidR="009F07D1" w:rsidRPr="009F07D1" w:rsidRDefault="009F07D1" w:rsidP="009F07D1">
      <w:pPr>
        <w:pStyle w:val="Zkladntext"/>
      </w:pPr>
    </w:p>
    <w:p w14:paraId="1C58EBD0" w14:textId="77777777" w:rsidR="009C0182" w:rsidRDefault="00000000">
      <w:pPr>
        <w:pStyle w:val="Nadpis2"/>
      </w:pPr>
      <w:bookmarkStart w:id="25" w:name="q-reusable"/>
      <w:bookmarkStart w:id="26" w:name="other-research-outputs"/>
      <w:bookmarkEnd w:id="16"/>
      <w:bookmarkEnd w:id="17"/>
      <w:bookmarkEnd w:id="24"/>
      <w:bookmarkEnd w:id="25"/>
      <w:r>
        <w:lastRenderedPageBreak/>
        <w:t>3. Other research outputs</w:t>
      </w:r>
    </w:p>
    <w:p w14:paraId="7A20D9B6" w14:textId="77777777" w:rsidR="009F07D1" w:rsidRPr="00F166CB" w:rsidRDefault="009F07D1" w:rsidP="009F07D1">
      <w:pPr>
        <w:pStyle w:val="Zkladntext"/>
        <w:kinsoku w:val="0"/>
        <w:overflowPunct w:val="0"/>
        <w:spacing w:after="240"/>
        <w:ind w:right="-35"/>
        <w:jc w:val="both"/>
        <w:rPr>
          <w:i/>
          <w:color w:val="4AA55B"/>
          <w:lang w:val="en-GB"/>
        </w:rPr>
      </w:pPr>
      <w:bookmarkStart w:id="27" w:name="q-other-outputs"/>
      <w:r w:rsidRPr="00F166CB">
        <w:rPr>
          <w:i/>
          <w:color w:val="4AA55B"/>
          <w:lang w:val="en-GB"/>
        </w:rPr>
        <w:t>In addition to the management of data, beneficiaries should also consider and plan for the management of other research outputs that may be generated or re-used throughout their projects. Such outputs can be either digital (e.g. software, workflows, protocols, models, etc.) or physical (e.g. new materials, antibodies, reagents, samples, etc.).</w:t>
      </w:r>
    </w:p>
    <w:p w14:paraId="1A5B4D8D" w14:textId="466F4E21" w:rsidR="009C0182" w:rsidRDefault="009F07D1" w:rsidP="009F07D1">
      <w:pPr>
        <w:pStyle w:val="FirstParagraph"/>
      </w:pPr>
      <w:r w:rsidRPr="00F166CB">
        <w:rPr>
          <w:i/>
          <w:color w:val="4AA55B"/>
          <w:lang w:val="en-GB"/>
        </w:rPr>
        <w:t>Beneficiaries should consider which of the questions pertaining to FAIR data above, can apply to the management of other research outputs, and should strive to provide sufficient detail on how their research outputs will be managed and shared, or made available for re-use, in line with the FAIR principles.</w:t>
      </w:r>
    </w:p>
    <w:p w14:paraId="3BBADC89" w14:textId="77777777" w:rsidR="009C0182" w:rsidRDefault="00000000">
      <w:pPr>
        <w:pStyle w:val="Nadpis2"/>
      </w:pPr>
      <w:bookmarkStart w:id="28" w:name="allocation-of-resources"/>
      <w:bookmarkStart w:id="29" w:name="sec-resource-allocation"/>
      <w:bookmarkEnd w:id="26"/>
      <w:bookmarkEnd w:id="27"/>
      <w:r>
        <w:lastRenderedPageBreak/>
        <w:t>4. Allocation of resources</w:t>
      </w:r>
    </w:p>
    <w:p w14:paraId="7C87FE9D"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will the costs be for making data or other research outputs FAIR in your project (e.g. direct and indirect costs related to storage, archiving, re-use, security, etc.</w:t>
      </w:r>
      <w:proofErr w:type="gramStart"/>
      <w:r w:rsidRPr="00F166CB">
        <w:rPr>
          <w:i/>
          <w:color w:val="4AA55B"/>
          <w:lang w:val="en-GB"/>
        </w:rPr>
        <w:t>) ?</w:t>
      </w:r>
      <w:proofErr w:type="gramEnd"/>
    </w:p>
    <w:p w14:paraId="083FD7BB"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How will these be covered? Note that costs related to research data/output management are eligible as part of the Horizon Europe grant (if compliant with the Grant Agreement conditions)</w:t>
      </w:r>
    </w:p>
    <w:p w14:paraId="1443DCCE"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Who will be responsible for data management in your project?</w:t>
      </w:r>
    </w:p>
    <w:p w14:paraId="0A7A8356"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How will long term preservation be ensured? Discuss the necessary resources to accomplish this (costs and potential value, who decides and how, what data will be kept and for how long)?</w:t>
      </w:r>
    </w:p>
    <w:p w14:paraId="708D6C7E" w14:textId="77777777" w:rsidR="009F07D1" w:rsidRPr="009F07D1" w:rsidRDefault="009F07D1" w:rsidP="009F07D1">
      <w:pPr>
        <w:pStyle w:val="Zkladntext"/>
      </w:pPr>
    </w:p>
    <w:p w14:paraId="04DFD5E6" w14:textId="77777777" w:rsidR="009C0182" w:rsidRDefault="00000000">
      <w:pPr>
        <w:pStyle w:val="Nadpis2"/>
      </w:pPr>
      <w:bookmarkStart w:id="30" w:name="data-security"/>
      <w:bookmarkStart w:id="31" w:name="sec-data-security"/>
      <w:bookmarkEnd w:id="28"/>
      <w:bookmarkEnd w:id="29"/>
      <w:r>
        <w:lastRenderedPageBreak/>
        <w:t>5. Data security</w:t>
      </w:r>
    </w:p>
    <w:p w14:paraId="14ED6DBC"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What provisions are or will be in place for data security (including data recovery as well as secure storage/archiving and transfer of sensitive data)?</w:t>
      </w:r>
    </w:p>
    <w:p w14:paraId="7397819D"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Will the data be safely stored in trusted repositories for long term preservation and curation?</w:t>
      </w:r>
    </w:p>
    <w:p w14:paraId="7604102C" w14:textId="77777777" w:rsidR="009F07D1" w:rsidRPr="009F07D1" w:rsidRDefault="009F07D1" w:rsidP="009F07D1">
      <w:pPr>
        <w:pStyle w:val="Zkladntext"/>
      </w:pPr>
    </w:p>
    <w:p w14:paraId="1A1D9746" w14:textId="77777777" w:rsidR="009C0182" w:rsidRDefault="00000000">
      <w:pPr>
        <w:pStyle w:val="Nadpis2"/>
      </w:pPr>
      <w:bookmarkStart w:id="32" w:name="q-data-security"/>
      <w:bookmarkStart w:id="33" w:name="ethics"/>
      <w:bookmarkStart w:id="34" w:name="sec-ethical-aspects"/>
      <w:bookmarkEnd w:id="30"/>
      <w:bookmarkEnd w:id="31"/>
      <w:bookmarkEnd w:id="32"/>
      <w:r>
        <w:lastRenderedPageBreak/>
        <w:t>6. Ethics</w:t>
      </w:r>
    </w:p>
    <w:p w14:paraId="653D7B38"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Are there, or could there be, any ethics or legal issues that can have an impact on data sharing? These can also be discussed in the context of the ethics review. If relevant, include references to ethics deliverables and ethics chapter in the Description of the Action (</w:t>
      </w:r>
      <w:proofErr w:type="spellStart"/>
      <w:r w:rsidRPr="00F166CB">
        <w:rPr>
          <w:i/>
          <w:color w:val="4AA55B"/>
          <w:lang w:val="en-GB"/>
        </w:rPr>
        <w:t>DoA</w:t>
      </w:r>
      <w:proofErr w:type="spellEnd"/>
      <w:r w:rsidRPr="00F166CB">
        <w:rPr>
          <w:i/>
          <w:color w:val="4AA55B"/>
          <w:lang w:val="en-GB"/>
        </w:rPr>
        <w:t>).</w:t>
      </w:r>
    </w:p>
    <w:p w14:paraId="02ACEE03"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 xml:space="preserve">Will informed consent for data sharing and </w:t>
      </w:r>
      <w:proofErr w:type="gramStart"/>
      <w:r w:rsidRPr="00F166CB">
        <w:rPr>
          <w:i/>
          <w:color w:val="4AA55B"/>
          <w:lang w:val="en-GB"/>
        </w:rPr>
        <w:t>long term</w:t>
      </w:r>
      <w:proofErr w:type="gramEnd"/>
      <w:r w:rsidRPr="00F166CB">
        <w:rPr>
          <w:i/>
          <w:color w:val="4AA55B"/>
          <w:lang w:val="en-GB"/>
        </w:rPr>
        <w:t xml:space="preserve"> preservation be included in questionnaires dealing with personal data?</w:t>
      </w:r>
    </w:p>
    <w:p w14:paraId="40C51EDA" w14:textId="77777777" w:rsidR="009F07D1" w:rsidRPr="009F07D1" w:rsidRDefault="009F07D1" w:rsidP="009F07D1">
      <w:pPr>
        <w:pStyle w:val="Zkladntext"/>
      </w:pPr>
    </w:p>
    <w:p w14:paraId="7C410D2D" w14:textId="77777777" w:rsidR="009C0182" w:rsidRDefault="00000000">
      <w:pPr>
        <w:pStyle w:val="Nadpis2"/>
      </w:pPr>
      <w:bookmarkStart w:id="35" w:name="q-ethical-aspects"/>
      <w:bookmarkStart w:id="36" w:name="other-issues"/>
      <w:bookmarkStart w:id="37" w:name="sec-other-issues"/>
      <w:bookmarkEnd w:id="33"/>
      <w:bookmarkEnd w:id="34"/>
      <w:bookmarkEnd w:id="35"/>
      <w:r>
        <w:lastRenderedPageBreak/>
        <w:t>7. Other issues</w:t>
      </w:r>
    </w:p>
    <w:p w14:paraId="7DC38F4A" w14:textId="77777777" w:rsidR="009F07D1" w:rsidRPr="00F166CB" w:rsidRDefault="009F07D1" w:rsidP="009F07D1">
      <w:pPr>
        <w:pStyle w:val="Zkladntext"/>
        <w:kinsoku w:val="0"/>
        <w:overflowPunct w:val="0"/>
        <w:spacing w:after="240"/>
        <w:ind w:right="-35"/>
        <w:jc w:val="both"/>
        <w:rPr>
          <w:i/>
          <w:color w:val="4AA55B"/>
          <w:lang w:val="en-GB"/>
        </w:rPr>
      </w:pPr>
      <w:r w:rsidRPr="00F166CB">
        <w:rPr>
          <w:i/>
          <w:color w:val="4AA55B"/>
          <w:lang w:val="en-GB"/>
        </w:rPr>
        <w:t>Do you, or will you, make use of other national/funder/sectorial/departmental procedures for data management? If yes, which ones (please list and briefly describe them)?</w:t>
      </w:r>
    </w:p>
    <w:bookmarkEnd w:id="0"/>
    <w:bookmarkEnd w:id="14"/>
    <w:bookmarkEnd w:id="36"/>
    <w:bookmarkEnd w:id="37"/>
    <w:p w14:paraId="36BFF916" w14:textId="77777777" w:rsidR="009F07D1" w:rsidRPr="009F07D1" w:rsidRDefault="009F07D1" w:rsidP="009F07D1">
      <w:pPr>
        <w:pStyle w:val="Zkladntext"/>
      </w:pPr>
    </w:p>
    <w:sectPr w:rsidR="009F07D1" w:rsidRPr="009F07D1" w:rsidSect="00C52D79">
      <w:headerReference w:type="default" r:id="rId8"/>
      <w:footerReference w:type="default" r:id="rId9"/>
      <w:headerReference w:type="first" r:id="rId10"/>
      <w:pgSz w:w="12240" w:h="15840"/>
      <w:pgMar w:top="1608"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9BAC" w14:textId="77777777" w:rsidR="00480308" w:rsidRDefault="00480308">
      <w:pPr>
        <w:spacing w:after="0"/>
      </w:pPr>
      <w:r>
        <w:separator/>
      </w:r>
    </w:p>
  </w:endnote>
  <w:endnote w:type="continuationSeparator" w:id="0">
    <w:p w14:paraId="1F7EB9BE" w14:textId="77777777" w:rsidR="00480308" w:rsidRDefault="004803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DE4E" w14:textId="14A9FEDC" w:rsidR="009C0182" w:rsidRDefault="00A46783" w:rsidP="001D02FC">
    <w:pPr>
      <w:pStyle w:val="Zpat"/>
      <w:pBdr>
        <w:top w:val="single" w:sz="4" w:space="5" w:color="2596BE"/>
      </w:pBdr>
    </w:pPr>
    <w:r>
      <w:tab/>
    </w:r>
    <w:r>
      <w:fldChar w:fldCharType="begin"/>
    </w:r>
    <w:r>
      <w:instrText xml:space="preserve"> PAGE   \* MERGEFORMAT </w:instrText>
    </w:r>
    <w:r>
      <w:fldChar w:fldCharType="separate"/>
    </w:r>
    <w:r>
      <w:rPr>
        <w:noProof/>
      </w:rPr>
      <w:t>2</w:t>
    </w:r>
    <w:r>
      <w:fldChar w:fldCharType="end"/>
    </w:r>
    <w:r>
      <w:t xml:space="preserve"> / </w:t>
    </w:r>
    <w:fldSimple w:instr=" NUMPAGES   \* MERGEFORMAT ">
      <w:r>
        <w:rPr>
          <w:noProof/>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0D72" w14:textId="77777777" w:rsidR="00480308" w:rsidRDefault="00480308">
      <w:pPr>
        <w:spacing w:after="0"/>
      </w:pPr>
      <w:r>
        <w:separator/>
      </w:r>
    </w:p>
  </w:footnote>
  <w:footnote w:type="continuationSeparator" w:id="0">
    <w:p w14:paraId="09C5328B" w14:textId="77777777" w:rsidR="00480308" w:rsidRDefault="004803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6EB6" w14:textId="3EF3A15D" w:rsidR="009C0182" w:rsidRPr="00F6782D" w:rsidRDefault="00A46783" w:rsidP="001D02FC">
    <w:pPr>
      <w:pStyle w:val="Zhlav"/>
      <w:pBdr>
        <w:bottom w:val="single" w:sz="4" w:space="1" w:color="2596BE"/>
      </w:pBdr>
      <w:tabs>
        <w:tab w:val="clear" w:pos="9072"/>
        <w:tab w:val="right" w:pos="9356"/>
      </w:tabs>
      <w:rPr>
        <w:color w:val="4AA55B"/>
      </w:rPr>
    </w:pPr>
    <w:r w:rsidRPr="00F6782D">
      <w:rPr>
        <w:noProof/>
        <w:color w:val="4AA55B"/>
      </w:rPr>
      <w:drawing>
        <wp:anchor distT="0" distB="0" distL="114300" distR="114300" simplePos="0" relativeHeight="251658240" behindDoc="0" locked="0" layoutInCell="1" allowOverlap="1" wp14:anchorId="360AA400" wp14:editId="3A782DAC">
          <wp:simplePos x="0" y="0"/>
          <wp:positionH relativeFrom="column">
            <wp:posOffset>-1905</wp:posOffset>
          </wp:positionH>
          <wp:positionV relativeFrom="paragraph">
            <wp:posOffset>-125730</wp:posOffset>
          </wp:positionV>
          <wp:extent cx="683260" cy="338900"/>
          <wp:effectExtent l="0" t="0" r="0" b="0"/>
          <wp:wrapNone/>
          <wp:docPr id="1" name="Picture 17" descr="Commission – coloured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ommission – coloured emblem"/>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 cy="33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82D">
      <w:rPr>
        <w:color w:val="4AA55B"/>
      </w:rPr>
      <w:tab/>
    </w:r>
    <w:r w:rsidRPr="00F6782D">
      <w:rPr>
        <w:color w:val="4AA55B"/>
      </w:rPr>
      <w:tab/>
    </w:r>
    <w:sdt>
      <w:sdtPr>
        <w:rPr>
          <w:color w:val="4AA55B"/>
        </w:rPr>
        <w:alias w:val="Název"/>
        <w:tag w:val=""/>
        <w:id w:val="1545787097"/>
        <w:dataBinding w:prefixMappings="xmlns:ns0='http://purl.org/dc/elements/1.1/' xmlns:ns1='http://schemas.openxmlformats.org/package/2006/metadata/core-properties' " w:xpath="/ns1:coreProperties[1]/ns0:title[1]" w:storeItemID="{6C3C8BC8-F283-45AE-878A-BAB7291924A1}"/>
        <w:text/>
      </w:sdtPr>
      <w:sdtContent>
        <w:r w:rsidR="009F07D1" w:rsidRPr="00F6782D">
          <w:rPr>
            <w:color w:val="4AA55B"/>
          </w:rPr>
          <w:t>Project name (ACRONYM)</w:t>
        </w:r>
      </w:sdtContent>
    </w:sdt>
    <w:r w:rsidRPr="00F6782D">
      <w:rPr>
        <w:color w:val="4AA55B"/>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FE28" w14:textId="77777777" w:rsidR="009C0182" w:rsidRDefault="00753DAD" w:rsidP="005B33A9">
    <w:pPr>
      <w:pStyle w:val="Zhlav"/>
      <w:jc w:val="center"/>
    </w:pPr>
    <w:r>
      <w:rPr>
        <w:noProof/>
      </w:rPr>
      <w:drawing>
        <wp:anchor distT="0" distB="0" distL="114300" distR="114300" simplePos="0" relativeHeight="251657216" behindDoc="1" locked="0" layoutInCell="1" allowOverlap="1" wp14:anchorId="251EA742" wp14:editId="5C523165">
          <wp:simplePos x="0" y="0"/>
          <wp:positionH relativeFrom="margin">
            <wp:posOffset>1691005</wp:posOffset>
          </wp:positionH>
          <wp:positionV relativeFrom="margin">
            <wp:posOffset>2419350</wp:posOffset>
          </wp:positionV>
          <wp:extent cx="2590800" cy="1714500"/>
          <wp:effectExtent l="0" t="0" r="0" b="0"/>
          <wp:wrapNone/>
          <wp:docPr id="2" name="Picture"/>
          <wp:cNvGraphicFramePr/>
          <a:graphic xmlns:a="http://schemas.openxmlformats.org/drawingml/2006/main">
            <a:graphicData uri="http://schemas.openxmlformats.org/drawingml/2006/picture">
              <pic:pic xmlns:pic="http://schemas.openxmlformats.org/drawingml/2006/picture">
                <pic:nvPicPr>
                  <pic:cNvPr id="0" name="Picture" descr="https://upload.wikimedia.org/wikipedia/commons/thumb/b/b7/Flag_of_Europe.svg/320px-Flag_of_Europe.svg.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90800" cy="1714500"/>
                  </a:xfrm>
                  <a:prstGeom prst="rect">
                    <a:avLst/>
                  </a:prstGeom>
                  <a:noFill/>
                  <a:ln w="9525">
                    <a:noFill/>
                    <a:headEnd/>
                    <a:tailEnd/>
                  </a:ln>
                </pic:spPr>
              </pic:pic>
            </a:graphicData>
          </a:graphic>
          <wp14:sizeRelH relativeFrom="page">
            <wp14:pctWidth>0</wp14:pctWidth>
          </wp14:sizeRelH>
          <wp14:sizeRelV relativeFrom="page">
            <wp14:pctHeight>0</wp14:pctHeight>
          </wp14:sizeRelV>
        </wp:anchor>
      </w:drawing>
    </w:r>
    <w:r w:rsidR="00A46783">
      <w:rPr>
        <w:noProof/>
      </w:rPr>
      <w:drawing>
        <wp:inline distT="0" distB="0" distL="0" distR="0" wp14:anchorId="29DBFC87" wp14:editId="01D99D1C">
          <wp:extent cx="1312235" cy="650875"/>
          <wp:effectExtent l="0" t="0" r="0" b="0"/>
          <wp:docPr id="17" name="Picture 17" descr="Commission – coloured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ommission – coloured emblem"/>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3502" cy="6564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C30AB2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93E66EE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5CB432D5"/>
    <w:multiLevelType w:val="hybridMultilevel"/>
    <w:tmpl w:val="AF362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1146D37"/>
    <w:multiLevelType w:val="hybridMultilevel"/>
    <w:tmpl w:val="4D286A24"/>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7316664F"/>
    <w:multiLevelType w:val="hybridMultilevel"/>
    <w:tmpl w:val="653AF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65C68BB"/>
    <w:multiLevelType w:val="hybridMultilevel"/>
    <w:tmpl w:val="85CAF6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96728085">
    <w:abstractNumId w:val="0"/>
  </w:num>
  <w:num w:numId="2" w16cid:durableId="1187786882">
    <w:abstractNumId w:val="0"/>
  </w:num>
  <w:num w:numId="3" w16cid:durableId="257518340">
    <w:abstractNumId w:val="1"/>
  </w:num>
  <w:num w:numId="4" w16cid:durableId="1500147155">
    <w:abstractNumId w:val="1"/>
  </w:num>
  <w:num w:numId="5" w16cid:durableId="828060375">
    <w:abstractNumId w:val="0"/>
  </w:num>
  <w:num w:numId="6" w16cid:durableId="485055872">
    <w:abstractNumId w:val="1"/>
  </w:num>
  <w:num w:numId="7" w16cid:durableId="1567452363">
    <w:abstractNumId w:val="1"/>
  </w:num>
  <w:num w:numId="8" w16cid:durableId="2030914017">
    <w:abstractNumId w:val="4"/>
  </w:num>
  <w:num w:numId="9" w16cid:durableId="1855537168">
    <w:abstractNumId w:val="2"/>
  </w:num>
  <w:num w:numId="10" w16cid:durableId="1393432">
    <w:abstractNumId w:val="5"/>
  </w:num>
  <w:num w:numId="11" w16cid:durableId="1126657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379A"/>
    <w:rsid w:val="00030C45"/>
    <w:rsid w:val="001D02FC"/>
    <w:rsid w:val="00465AC6"/>
    <w:rsid w:val="00480308"/>
    <w:rsid w:val="006B1BBD"/>
    <w:rsid w:val="00753DAD"/>
    <w:rsid w:val="0078424E"/>
    <w:rsid w:val="009C0182"/>
    <w:rsid w:val="009F07D1"/>
    <w:rsid w:val="00A0379A"/>
    <w:rsid w:val="00A24500"/>
    <w:rsid w:val="00A46783"/>
    <w:rsid w:val="00A557E6"/>
    <w:rsid w:val="00C52D79"/>
    <w:rsid w:val="00D85931"/>
    <w:rsid w:val="00F67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BDBF1"/>
  <w15:docId w15:val="{0CC297ED-9105-4C6C-B143-3091D7D0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Zkladntext"/>
    <w:uiPriority w:val="9"/>
    <w:qFormat/>
    <w:rsid w:val="00465AC6"/>
    <w:pPr>
      <w:keepNext/>
      <w:keepLines/>
      <w:spacing w:before="480" w:after="0"/>
      <w:jc w:val="center"/>
      <w:outlineLvl w:val="0"/>
    </w:pPr>
    <w:rPr>
      <w:rFonts w:asciiTheme="majorHAnsi" w:eastAsiaTheme="majorEastAsia" w:hAnsiTheme="majorHAnsi" w:cstheme="majorBidi"/>
      <w:bCs/>
      <w:color w:val="000000" w:themeColor="text1"/>
      <w:sz w:val="36"/>
      <w:szCs w:val="32"/>
    </w:rPr>
  </w:style>
  <w:style w:type="paragraph" w:styleId="Nadpis2">
    <w:name w:val="heading 2"/>
    <w:basedOn w:val="Normln"/>
    <w:next w:val="Zkladntext"/>
    <w:uiPriority w:val="9"/>
    <w:unhideWhenUsed/>
    <w:qFormat/>
    <w:rsid w:val="00A24500"/>
    <w:pPr>
      <w:keepNext/>
      <w:keepLines/>
      <w:pageBreakBefore/>
      <w:spacing w:before="200" w:after="240"/>
      <w:outlineLvl w:val="1"/>
    </w:pPr>
    <w:rPr>
      <w:rFonts w:asciiTheme="majorHAnsi" w:eastAsiaTheme="majorEastAsia" w:hAnsiTheme="majorHAnsi" w:cstheme="majorBidi"/>
      <w:b/>
      <w:bCs/>
      <w:color w:val="1F497D" w:themeColor="text2"/>
      <w:sz w:val="32"/>
      <w:szCs w:val="28"/>
    </w:rPr>
  </w:style>
  <w:style w:type="paragraph" w:styleId="Nadpis3">
    <w:name w:val="heading 3"/>
    <w:basedOn w:val="Normln"/>
    <w:next w:val="Zkladntext"/>
    <w:uiPriority w:val="9"/>
    <w:unhideWhenUsed/>
    <w:qFormat/>
    <w:rsid w:val="00A24500"/>
    <w:pPr>
      <w:keepNext/>
      <w:keepLines/>
      <w:spacing w:before="200" w:after="0"/>
      <w:outlineLvl w:val="2"/>
    </w:pPr>
    <w:rPr>
      <w:rFonts w:asciiTheme="majorHAnsi" w:eastAsiaTheme="majorEastAsia" w:hAnsiTheme="majorHAnsi" w:cstheme="majorBidi"/>
      <w:b/>
      <w:bCs/>
      <w:color w:val="1F497D" w:themeColor="text2"/>
      <w:sz w:val="28"/>
    </w:rPr>
  </w:style>
  <w:style w:type="paragraph" w:styleId="Nadpis4">
    <w:name w:val="heading 4"/>
    <w:basedOn w:val="Normln"/>
    <w:next w:val="Zkladntext"/>
    <w:uiPriority w:val="9"/>
    <w:unhideWhenUsed/>
    <w:qFormat/>
    <w:rsid w:val="00A24500"/>
    <w:pPr>
      <w:keepNext/>
      <w:keepLines/>
      <w:spacing w:before="200" w:after="0"/>
      <w:outlineLvl w:val="3"/>
    </w:pPr>
    <w:rPr>
      <w:rFonts w:asciiTheme="majorHAnsi" w:eastAsiaTheme="majorEastAsia" w:hAnsiTheme="majorHAnsi" w:cstheme="majorBidi"/>
      <w:b/>
      <w:bCs/>
      <w:i/>
      <w:color w:val="1F497D" w:themeColor="text2"/>
      <w:sz w:val="28"/>
    </w:rPr>
  </w:style>
  <w:style w:type="paragraph" w:styleId="Nadpis5">
    <w:name w:val="heading 5"/>
    <w:basedOn w:val="Normln"/>
    <w:next w:val="Zkladn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Nadpis6">
    <w:name w:val="heading 6"/>
    <w:basedOn w:val="Normln"/>
    <w:next w:val="Zkladn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Nadpis7">
    <w:name w:val="heading 7"/>
    <w:basedOn w:val="Normln"/>
    <w:next w:val="Zkladn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Nadpis8">
    <w:name w:val="heading 8"/>
    <w:basedOn w:val="Normln"/>
    <w:next w:val="Zkladn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Nadpis9">
    <w:name w:val="heading 9"/>
    <w:basedOn w:val="Normln"/>
    <w:next w:val="Zkladn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qFormat/>
    <w:rsid w:val="00A24500"/>
    <w:pPr>
      <w:spacing w:before="180" w:after="180"/>
    </w:pPr>
  </w:style>
  <w:style w:type="paragraph" w:customStyle="1" w:styleId="FirstParagraph">
    <w:name w:val="First Paragraph"/>
    <w:basedOn w:val="Zkladntext"/>
    <w:next w:val="Zkladntext"/>
    <w:qFormat/>
    <w:rsid w:val="00A24500"/>
  </w:style>
  <w:style w:type="paragraph" w:customStyle="1" w:styleId="Compact">
    <w:name w:val="Compact"/>
    <w:basedOn w:val="Zkladntext"/>
    <w:qFormat/>
    <w:pPr>
      <w:spacing w:before="36" w:after="36"/>
    </w:pPr>
  </w:style>
  <w:style w:type="paragraph" w:styleId="Nzev">
    <w:name w:val="Title"/>
    <w:basedOn w:val="Normln"/>
    <w:next w:val="Zkladntext"/>
    <w:qFormat/>
    <w:rsid w:val="00753DAD"/>
    <w:pPr>
      <w:keepNext/>
      <w:keepLines/>
      <w:spacing w:before="1200" w:after="5400"/>
      <w:jc w:val="center"/>
    </w:pPr>
    <w:rPr>
      <w:rFonts w:eastAsiaTheme="majorEastAsia" w:cstheme="majorBidi"/>
      <w:b/>
      <w:bCs/>
      <w:sz w:val="52"/>
      <w:szCs w:val="36"/>
    </w:rPr>
  </w:style>
  <w:style w:type="paragraph" w:styleId="Podnadpis">
    <w:name w:val="Subtitle"/>
    <w:basedOn w:val="Nzev"/>
    <w:next w:val="Zkladntext"/>
    <w:qFormat/>
    <w:pPr>
      <w:spacing w:before="240" w:after="240"/>
    </w:pPr>
    <w:rPr>
      <w:sz w:val="30"/>
      <w:szCs w:val="30"/>
    </w:rPr>
  </w:style>
  <w:style w:type="paragraph" w:customStyle="1" w:styleId="Author">
    <w:name w:val="Author"/>
    <w:next w:val="Zkladntext"/>
    <w:qFormat/>
    <w:pPr>
      <w:keepNext/>
      <w:keepLines/>
      <w:jc w:val="center"/>
    </w:pPr>
  </w:style>
  <w:style w:type="paragraph" w:styleId="Datum">
    <w:name w:val="Date"/>
    <w:next w:val="Zkladntext"/>
    <w:qFormat/>
    <w:rsid w:val="00465AC6"/>
    <w:pPr>
      <w:keepNext/>
      <w:keepLines/>
      <w:spacing w:before="480"/>
      <w:jc w:val="center"/>
    </w:pPr>
  </w:style>
  <w:style w:type="paragraph" w:customStyle="1" w:styleId="Abstract">
    <w:name w:val="Abstract"/>
    <w:basedOn w:val="Normln"/>
    <w:next w:val="Zkladntext"/>
    <w:qFormat/>
    <w:pPr>
      <w:keepNext/>
      <w:keepLines/>
      <w:spacing w:before="300" w:after="300"/>
    </w:pPr>
    <w:rPr>
      <w:sz w:val="20"/>
      <w:szCs w:val="20"/>
    </w:rPr>
  </w:style>
  <w:style w:type="paragraph" w:styleId="Bibliografie">
    <w:name w:val="Bibliography"/>
    <w:basedOn w:val="Normln"/>
    <w:qFormat/>
  </w:style>
  <w:style w:type="paragraph" w:styleId="Textvbloku">
    <w:name w:val="Block Text"/>
    <w:basedOn w:val="Zkladntext"/>
    <w:next w:val="Zkladntext"/>
    <w:uiPriority w:val="9"/>
    <w:unhideWhenUsed/>
    <w:qFormat/>
    <w:pPr>
      <w:spacing w:before="100" w:after="100"/>
      <w:ind w:left="480" w:right="480"/>
    </w:pPr>
  </w:style>
  <w:style w:type="paragraph" w:styleId="Textpoznpodarou">
    <w:name w:val="footnote text"/>
    <w:basedOn w:val="Normln"/>
    <w:link w:val="TextpoznpodarouChar"/>
    <w:uiPriority w:val="99"/>
    <w:unhideWhenUsed/>
    <w:qFormat/>
  </w:style>
  <w:style w:type="table" w:customStyle="1" w:styleId="Table">
    <w:name w:val="Table"/>
    <w:semiHidden/>
    <w:unhideWhenUsed/>
    <w:qFormat/>
    <w:rsid w:val="00D85931"/>
    <w:tblPr>
      <w:jc w:val="center"/>
      <w:tblInd w:w="0" w:type="dxa"/>
      <w:tblBorders>
        <w:insideH w:val="single" w:sz="4" w:space="0" w:color="auto"/>
      </w:tblBorders>
      <w:tblCellMar>
        <w:top w:w="0" w:type="dxa"/>
        <w:left w:w="108" w:type="dxa"/>
        <w:bottom w:w="0" w:type="dxa"/>
        <w:right w:w="108" w:type="dxa"/>
      </w:tblCellMar>
    </w:tblPr>
    <w:trPr>
      <w:jc w:val="center"/>
    </w:trPr>
    <w:tcPr>
      <w:tcMar>
        <w:top w:w="57" w:type="dxa"/>
        <w:bottom w:w="57" w:type="dxa"/>
      </w:tcMar>
    </w:tcPr>
    <w:tblStylePr w:type="firstRow">
      <w:rPr>
        <w:b/>
      </w:rPr>
      <w:tblPr/>
      <w:tcPr>
        <w:tcBorders>
          <w:bottom w:val="double" w:sz="4" w:space="0" w:color="auto"/>
        </w:tcBorders>
      </w:tcPr>
    </w:tblStylePr>
  </w:style>
  <w:style w:type="paragraph" w:customStyle="1" w:styleId="DefinitionTerm">
    <w:name w:val="Definition Term"/>
    <w:basedOn w:val="Normln"/>
    <w:next w:val="Definition"/>
    <w:pPr>
      <w:keepNext/>
      <w:keepLines/>
      <w:spacing w:after="0"/>
    </w:pPr>
    <w:rPr>
      <w:b/>
    </w:rPr>
  </w:style>
  <w:style w:type="paragraph" w:customStyle="1" w:styleId="Definition">
    <w:name w:val="Definition"/>
    <w:basedOn w:val="Normln"/>
  </w:style>
  <w:style w:type="paragraph" w:styleId="Titulek">
    <w:name w:val="caption"/>
    <w:basedOn w:val="Normln"/>
    <w:link w:val="TitulekChar"/>
    <w:pPr>
      <w:spacing w:after="120"/>
    </w:pPr>
    <w:rPr>
      <w:i/>
    </w:rPr>
  </w:style>
  <w:style w:type="paragraph" w:customStyle="1" w:styleId="TableCaption">
    <w:name w:val="Table Caption"/>
    <w:basedOn w:val="Titulek"/>
    <w:pPr>
      <w:keepNext/>
    </w:pPr>
  </w:style>
  <w:style w:type="paragraph" w:customStyle="1" w:styleId="ImageCaption">
    <w:name w:val="Image Caption"/>
    <w:basedOn w:val="Titulek"/>
  </w:style>
  <w:style w:type="paragraph" w:customStyle="1" w:styleId="Figure">
    <w:name w:val="Figure"/>
    <w:basedOn w:val="Normln"/>
  </w:style>
  <w:style w:type="paragraph" w:customStyle="1" w:styleId="CaptionedFigure">
    <w:name w:val="Captioned Figure"/>
    <w:basedOn w:val="Figure"/>
    <w:pPr>
      <w:keepNext/>
    </w:pPr>
  </w:style>
  <w:style w:type="character" w:customStyle="1" w:styleId="TitulekChar">
    <w:name w:val="Titulek Char"/>
    <w:basedOn w:val="Standardnpsmoodstavce"/>
    <w:link w:val="Titulek"/>
  </w:style>
  <w:style w:type="character" w:customStyle="1" w:styleId="VerbatimChar">
    <w:name w:val="Verbatim Char"/>
    <w:basedOn w:val="TitulekChar"/>
    <w:link w:val="SourceCode"/>
    <w:rPr>
      <w:rFonts w:ascii="Consolas" w:hAnsi="Consolas"/>
      <w:sz w:val="22"/>
    </w:rPr>
  </w:style>
  <w:style w:type="character" w:customStyle="1" w:styleId="SectionNumber">
    <w:name w:val="Section Number"/>
    <w:basedOn w:val="TitulekChar"/>
  </w:style>
  <w:style w:type="character" w:styleId="Znakapoznpodarou">
    <w:name w:val="footnote reference"/>
    <w:basedOn w:val="TitulekChar"/>
    <w:uiPriority w:val="99"/>
    <w:rPr>
      <w:vertAlign w:val="superscript"/>
    </w:rPr>
  </w:style>
  <w:style w:type="character" w:styleId="Hypertextovodkaz">
    <w:name w:val="Hyperlink"/>
    <w:basedOn w:val="TitulekChar"/>
    <w:rPr>
      <w:color w:val="4F81BD" w:themeColor="accent1"/>
    </w:rPr>
  </w:style>
  <w:style w:type="paragraph" w:styleId="Nadpisobsahu">
    <w:name w:val="TOC Heading"/>
    <w:basedOn w:val="Nadpis1"/>
    <w:next w:val="Zkladntext"/>
    <w:uiPriority w:val="39"/>
    <w:unhideWhenUsed/>
    <w:qFormat/>
    <w:pPr>
      <w:spacing w:before="240" w:line="259" w:lineRule="auto"/>
      <w:outlineLvl w:val="9"/>
    </w:pPr>
    <w:rPr>
      <w:b/>
      <w:bCs w:val="0"/>
      <w:color w:val="365F91" w:themeColor="accent1" w:themeShade="BF"/>
    </w:rPr>
  </w:style>
  <w:style w:type="paragraph" w:customStyle="1" w:styleId="SourceCode">
    <w:name w:val="Source Code"/>
    <w:basedOn w:val="Normln"/>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Zhlav">
    <w:name w:val="header"/>
    <w:basedOn w:val="Normln"/>
    <w:link w:val="ZhlavChar"/>
    <w:unhideWhenUsed/>
    <w:rsid w:val="00A20F65"/>
    <w:pPr>
      <w:tabs>
        <w:tab w:val="center" w:pos="4536"/>
        <w:tab w:val="right" w:pos="9072"/>
      </w:tabs>
      <w:spacing w:after="0"/>
    </w:pPr>
  </w:style>
  <w:style w:type="character" w:customStyle="1" w:styleId="ZhlavChar">
    <w:name w:val="Záhlaví Char"/>
    <w:basedOn w:val="Standardnpsmoodstavce"/>
    <w:link w:val="Zhlav"/>
    <w:rsid w:val="00A20F65"/>
  </w:style>
  <w:style w:type="paragraph" w:styleId="Zpat">
    <w:name w:val="footer"/>
    <w:basedOn w:val="Normln"/>
    <w:link w:val="ZpatChar"/>
    <w:unhideWhenUsed/>
    <w:rsid w:val="00A20F65"/>
    <w:pPr>
      <w:tabs>
        <w:tab w:val="center" w:pos="4536"/>
        <w:tab w:val="right" w:pos="9072"/>
      </w:tabs>
      <w:spacing w:after="0"/>
    </w:pPr>
  </w:style>
  <w:style w:type="character" w:customStyle="1" w:styleId="ZpatChar">
    <w:name w:val="Zápatí Char"/>
    <w:basedOn w:val="Standardnpsmoodstavce"/>
    <w:link w:val="Zpat"/>
    <w:rsid w:val="00A20F65"/>
  </w:style>
  <w:style w:type="character" w:styleId="Zstupntext">
    <w:name w:val="Placeholder Text"/>
    <w:basedOn w:val="Standardnpsmoodstavce"/>
    <w:semiHidden/>
    <w:rsid w:val="00646003"/>
    <w:rPr>
      <w:color w:val="808080"/>
    </w:rPr>
  </w:style>
  <w:style w:type="character" w:styleId="Nevyeenzmnka">
    <w:name w:val="Unresolved Mention"/>
    <w:basedOn w:val="Standardnpsmoodstavce"/>
    <w:uiPriority w:val="99"/>
    <w:semiHidden/>
    <w:unhideWhenUsed/>
    <w:rsid w:val="00753DAD"/>
    <w:rPr>
      <w:color w:val="605E5C"/>
      <w:shd w:val="clear" w:color="auto" w:fill="E1DFDD"/>
    </w:rPr>
  </w:style>
  <w:style w:type="table" w:styleId="Svtltabulkasmkou1">
    <w:name w:val="Grid Table 1 Light"/>
    <w:basedOn w:val="Normlntabulka"/>
    <w:rsid w:val="00465AC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ledovanodkaz">
    <w:name w:val="FollowedHyperlink"/>
    <w:basedOn w:val="Standardnpsmoodstavce"/>
    <w:semiHidden/>
    <w:unhideWhenUsed/>
    <w:rsid w:val="001D02FC"/>
    <w:rPr>
      <w:color w:val="800080" w:themeColor="followedHyperlink"/>
      <w:u w:val="single"/>
    </w:rPr>
  </w:style>
  <w:style w:type="table" w:styleId="Mkatabulky">
    <w:name w:val="Table Grid"/>
    <w:basedOn w:val="Normlntabulka"/>
    <w:rsid w:val="009F07D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poznpodarouChar">
    <w:name w:val="Text pozn. pod čarou Char"/>
    <w:basedOn w:val="Standardnpsmoodstavce"/>
    <w:link w:val="Textpoznpodarou"/>
    <w:uiPriority w:val="99"/>
    <w:rsid w:val="009F07D1"/>
  </w:style>
  <w:style w:type="character" w:customStyle="1" w:styleId="ZkladntextChar">
    <w:name w:val="Základní text Char"/>
    <w:basedOn w:val="Standardnpsmoodstavce"/>
    <w:link w:val="Zkladntext"/>
    <w:rsid w:val="009F0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CD0E2-8B45-450B-BB5B-2EBCA823B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1071</Words>
  <Characters>6323</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Template</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name (ACRONYM)</dc:title>
  <dc:creator>Vorel František</dc:creator>
  <cp:keywords/>
  <cp:lastModifiedBy>Vorel František</cp:lastModifiedBy>
  <cp:revision>2</cp:revision>
  <dcterms:created xsi:type="dcterms:W3CDTF">2026-09-21T04:31:00Z</dcterms:created>
  <dcterms:modified xsi:type="dcterms:W3CDTF">2026-09-21T04:31:00Z</dcterms:modified>
  <dc:language>en</dc:language>
</cp:coreProperties>
</file>